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667"/>
        <w:gridCol w:w="5237"/>
        <w:gridCol w:w="245"/>
        <w:gridCol w:w="170"/>
        <w:gridCol w:w="413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BF4406B" w:rsidR="00093CA9" w:rsidRDefault="00D63EFD" w:rsidP="00093CA9">
            <w:r w:rsidRPr="00D63EFD">
              <w:t>ALN Africa (K-Solutions &amp; Partners)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FDB0CD1" w:rsidR="00093CA9" w:rsidRDefault="00B419A5" w:rsidP="00093CA9">
            <w:r w:rsidRPr="00B419A5">
              <w:t>Law no 046/2024 of 04/06/2024 governing forests and trees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9656F33" w:rsidR="00093CA9" w:rsidRDefault="00F424DC" w:rsidP="00093CA9">
            <w:r w:rsidRPr="00F424DC">
              <w:t>https://web.archive.org/web/20250728113532/https://www.rfa.rw/index.php?eID=dumpFile&amp;t=f&amp;f=102560&amp;token=839cb6c6bb3aa6ae38b43ae36626814ba7d27c80</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BF42E1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198E439"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6E184D7" w:rsidR="00093CA9" w:rsidRDefault="00B419A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6D54BB5" w:rsidR="00093CA9" w:rsidRDefault="00F424DC" w:rsidP="00093CA9">
            <w:r>
              <w:t>This Law governs the management of forests, trees and shrubs as well as their products.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68EB25F" w:rsidR="00093CA9" w:rsidRDefault="00F424D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94FB36A" w:rsidR="00093CA9" w:rsidRPr="00173D7C" w:rsidRDefault="00B320FF" w:rsidP="00093CA9">
            <w:pPr>
              <w:rPr>
                <w:color w:val="000000" w:themeColor="text1"/>
              </w:rPr>
            </w:pPr>
            <w:r>
              <w:rPr>
                <w:color w:val="000000" w:themeColor="text1"/>
              </w:rPr>
              <w:t>04 June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862D88D" w:rsidR="00093CA9" w:rsidRPr="00173D7C" w:rsidRDefault="00B320FF" w:rsidP="00093CA9">
            <w:pPr>
              <w:rPr>
                <w:color w:val="000000" w:themeColor="text1"/>
              </w:rPr>
            </w:pPr>
            <w:r>
              <w:rPr>
                <w:color w:val="000000" w:themeColor="text1"/>
              </w:rPr>
              <w:t>04 June 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C3608A3" w:rsidR="00093CA9" w:rsidRDefault="00B320FF" w:rsidP="00093CA9">
            <w:r>
              <w:t>President Paul Kagame; Prime Minister Dr. Edouard Ngirente and Minister of Justice and Attorney General Dr. Emmanuel Ugirashebuja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6C24DFB" w:rsidR="00093CA9" w:rsidRPr="006B7B0D" w:rsidRDefault="00B320FF" w:rsidP="00093CA9">
            <w:r>
              <w:t>The Authority is the Rwanda Forestry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53BFBD6" w:rsidR="00093CA9" w:rsidRPr="006B7B0D" w:rsidRDefault="00B320F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262B33F" w:rsidR="00093CA9" w:rsidRDefault="00A8276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41B07264" w14:textId="77777777" w:rsidR="00093CA9" w:rsidRDefault="00A82762" w:rsidP="00093CA9">
            <w:pPr>
              <w:keepNext/>
              <w:rPr>
                <w:color w:val="000000" w:themeColor="text1"/>
              </w:rPr>
            </w:pPr>
            <w:r>
              <w:rPr>
                <w:color w:val="000000" w:themeColor="text1"/>
              </w:rPr>
              <w:t xml:space="preserve">Article 3 notes that the Ministry must set up a forest planting programme every year. </w:t>
            </w:r>
          </w:p>
          <w:p w14:paraId="49F5C10F" w14:textId="77777777" w:rsidR="00A82762" w:rsidRDefault="00A82762" w:rsidP="00093CA9">
            <w:pPr>
              <w:keepNext/>
              <w:rPr>
                <w:color w:val="000000" w:themeColor="text1"/>
              </w:rPr>
            </w:pPr>
            <w:r>
              <w:rPr>
                <w:color w:val="000000" w:themeColor="text1"/>
              </w:rPr>
              <w:t>Article 4 notes that the Authority is tasked with establishing regulations relating to the selection of tree species, their suitable planting area and their management.</w:t>
            </w:r>
          </w:p>
          <w:p w14:paraId="2C2128DB" w14:textId="50F9FCB8" w:rsidR="00A82762" w:rsidRPr="008017F9" w:rsidRDefault="00A82762" w:rsidP="00093CA9">
            <w:pPr>
              <w:keepNext/>
              <w:rPr>
                <w:color w:val="000000" w:themeColor="text1"/>
              </w:rPr>
            </w:pPr>
            <w:r>
              <w:rPr>
                <w:color w:val="000000" w:themeColor="text1"/>
              </w:rPr>
              <w:t>Article 7 notes the role of decentralised administrative entities, who’s role includes implementing and monitoring State forests and tree protection measures (as seen under point (d)), as well as monitoring the use of forest products and trees (as seen under point (h)).</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44E3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44E3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44E3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64BBA31A"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FCB0B3E" w:rsidR="00D4323A" w:rsidRPr="00CF2E7C" w:rsidRDefault="00816F00"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3F4CD419"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0D6D14C9" w:rsidR="00D4323A" w:rsidRPr="00CF2E7C" w:rsidRDefault="00816F00"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0171980E" w:rsidR="00D4323A" w:rsidRPr="00CF2E7C" w:rsidRDefault="00816F00"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37758797" w:rsidR="00D4323A" w:rsidRPr="00CF2E7C" w:rsidRDefault="00816F00"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004005B3" w:rsidR="00092534" w:rsidRPr="00CF2E7C" w:rsidRDefault="00816F00" w:rsidP="00CF2E7C">
            <w:pPr>
              <w:rPr>
                <w:rFonts w:ascii="Calibri" w:hAnsi="Calibri" w:cs="Calibri"/>
              </w:rPr>
            </w:pPr>
            <w:r>
              <w:rPr>
                <w:rFonts w:ascii="Calibri" w:hAnsi="Calibri" w:cs="Calibri"/>
              </w:rPr>
              <w:t xml:space="preserve">Article 6 also includes a natural person as a targeted entity. </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44E3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3AC1CD9" w:rsidR="00092534" w:rsidRPr="00CF2E7C" w:rsidRDefault="00816F00" w:rsidP="00CF2E7C">
            <w:pPr>
              <w:rPr>
                <w:rFonts w:ascii="Calibri" w:hAnsi="Calibri" w:cs="Calibri"/>
              </w:rPr>
            </w:pPr>
            <w:r>
              <w:rPr>
                <w:rFonts w:ascii="Calibri" w:hAnsi="Calibri" w:cs="Calibri"/>
              </w:rPr>
              <w:t>Article 6 notes that any person has the duty to inform the nearest authority of activities of which they become aware and which are likely to be prejudicial to forest management</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50D39553" w:rsidR="00092534" w:rsidRPr="00CF2E7C" w:rsidRDefault="00816F00"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5500575A" w:rsidR="00DB1E72" w:rsidRPr="00CF2E7C" w:rsidRDefault="00816F00"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4A1C27AC" w:rsidR="00DB1E72" w:rsidRPr="00CF2E7C" w:rsidRDefault="00816F00"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5DDB3D15" w:rsidR="00DB1E72" w:rsidRPr="00CF2E7C" w:rsidRDefault="00816F00"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32BA59E7" w14:textId="0B853D17" w:rsidR="00DB1E72" w:rsidRDefault="00816F00" w:rsidP="00CF2E7C">
            <w:pPr>
              <w:rPr>
                <w:rFonts w:ascii="Calibri" w:hAnsi="Calibri" w:cs="Calibri"/>
              </w:rPr>
            </w:pPr>
            <w:r>
              <w:rPr>
                <w:rFonts w:ascii="Calibri" w:hAnsi="Calibri" w:cs="Calibri"/>
              </w:rPr>
              <w:t>Sanctions for non-compliance include administrative fines (Article 37- 39)</w:t>
            </w:r>
            <w:r w:rsidR="00EE50E8">
              <w:rPr>
                <w:rFonts w:ascii="Calibri" w:hAnsi="Calibri" w:cs="Calibri"/>
              </w:rPr>
              <w:t xml:space="preserve"> and</w:t>
            </w:r>
            <w:r>
              <w:rPr>
                <w:rFonts w:ascii="Calibri" w:hAnsi="Calibri" w:cs="Calibri"/>
              </w:rPr>
              <w:t xml:space="preserve"> seizure (Article 39 and 45).</w:t>
            </w:r>
          </w:p>
          <w:p w14:paraId="7CC5C002" w14:textId="3F97FC17" w:rsidR="00816F00" w:rsidRPr="00CF2E7C" w:rsidRDefault="00816F00" w:rsidP="00CF2E7C">
            <w:pPr>
              <w:rPr>
                <w:rFonts w:ascii="Calibri" w:hAnsi="Calibri" w:cs="Calibri"/>
              </w:rPr>
            </w:pPr>
            <w:r>
              <w:rPr>
                <w:rFonts w:ascii="Calibri" w:hAnsi="Calibri" w:cs="Calibri"/>
              </w:rPr>
              <w:t>Sanctions also include imprisonment and a monetary fine (Article 43 and 44).</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1BF37AB" w:rsidR="00092534" w:rsidRPr="00CF2E7C" w:rsidRDefault="00EE50E8"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7DFDEA65" w14:textId="77777777" w:rsidR="00237376" w:rsidRDefault="00EE50E8" w:rsidP="00CF2E7C">
            <w:pPr>
              <w:rPr>
                <w:rFonts w:ascii="Calibri" w:hAnsi="Calibri" w:cs="Calibri"/>
              </w:rPr>
            </w:pPr>
            <w:r>
              <w:rPr>
                <w:rFonts w:ascii="Calibri" w:hAnsi="Calibri" w:cs="Calibri"/>
              </w:rPr>
              <w:t xml:space="preserve">In </w:t>
            </w:r>
            <w:r w:rsidR="00237376">
              <w:rPr>
                <w:rFonts w:ascii="Calibri" w:hAnsi="Calibri" w:cs="Calibri"/>
              </w:rPr>
              <w:t xml:space="preserve">the </w:t>
            </w:r>
            <w:r>
              <w:rPr>
                <w:rFonts w:ascii="Calibri" w:hAnsi="Calibri" w:cs="Calibri"/>
              </w:rPr>
              <w:t>Huye</w:t>
            </w:r>
            <w:r w:rsidR="00237376">
              <w:rPr>
                <w:rFonts w:ascii="Calibri" w:hAnsi="Calibri" w:cs="Calibri"/>
              </w:rPr>
              <w:t xml:space="preserve"> Districts, Police arrested over 100 people for illegal deforestation in the gazetted forest of </w:t>
            </w:r>
            <w:proofErr w:type="spellStart"/>
            <w:r w:rsidR="00237376">
              <w:rPr>
                <w:rFonts w:ascii="Calibri" w:hAnsi="Calibri" w:cs="Calibri"/>
              </w:rPr>
              <w:t>Ibisi</w:t>
            </w:r>
            <w:proofErr w:type="spellEnd"/>
            <w:r w:rsidR="00237376">
              <w:rPr>
                <w:rFonts w:ascii="Calibri" w:hAnsi="Calibri" w:cs="Calibri"/>
              </w:rPr>
              <w:t xml:space="preserve"> </w:t>
            </w:r>
            <w:proofErr w:type="spellStart"/>
            <w:r w:rsidR="00237376">
              <w:rPr>
                <w:rFonts w:ascii="Calibri" w:hAnsi="Calibri" w:cs="Calibri"/>
              </w:rPr>
              <w:t>bya</w:t>
            </w:r>
            <w:proofErr w:type="spellEnd"/>
            <w:r w:rsidR="00237376">
              <w:rPr>
                <w:rFonts w:ascii="Calibri" w:hAnsi="Calibri" w:cs="Calibri"/>
              </w:rPr>
              <w:t xml:space="preserve"> Huye 2020.</w:t>
            </w:r>
          </w:p>
          <w:p w14:paraId="0B84F6EA" w14:textId="77777777" w:rsidR="00092534" w:rsidRDefault="00237376" w:rsidP="00CF2E7C">
            <w:r>
              <w:rPr>
                <w:rFonts w:ascii="Calibri" w:hAnsi="Calibri" w:cs="Calibri"/>
              </w:rPr>
              <w:t xml:space="preserve">Source:  </w:t>
            </w:r>
            <w:hyperlink r:id="rId17" w:history="1">
              <w:r>
                <w:rPr>
                  <w:rStyle w:val="Hyperlink"/>
                  <w:rFonts w:ascii="Helvetica Neue" w:hAnsi="Helvetica Neue"/>
                  <w:color w:val="4B64FF"/>
                  <w:sz w:val="21"/>
                  <w:szCs w:val="21"/>
                  <w:shd w:val="clear" w:color="auto" w:fill="FFFFFF"/>
                </w:rPr>
                <w:t>/web/20250730094549/https://www.police.gov.rw/media/news-detail/news/huye-residents-warned-against-deforestation/</w:t>
              </w:r>
            </w:hyperlink>
          </w:p>
          <w:p w14:paraId="130CC207" w14:textId="27783F2B" w:rsidR="00237376" w:rsidRPr="00CF2E7C" w:rsidRDefault="00237376"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68A66B27" w:rsidR="00092534" w:rsidRPr="00CF2E7C" w:rsidRDefault="00237376"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2FD17383" w:rsidR="00092534" w:rsidRPr="00CF2E7C" w:rsidRDefault="00851B7E" w:rsidP="00CF2E7C">
            <w:pPr>
              <w:rPr>
                <w:rFonts w:ascii="Calibri" w:hAnsi="Calibri" w:cs="Calibri"/>
              </w:rPr>
            </w:pPr>
            <w:r>
              <w:rPr>
                <w:rFonts w:ascii="Calibri" w:hAnsi="Calibri" w:cs="Calibri"/>
              </w:rPr>
              <w:t xml:space="preserve">There are no public court decisions referencing the law yet. This is most likely because the statute is very recent, so enforcement actions may not yet have worked their way into publicly indexed case law.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9A9EF46" w:rsidR="00D46B07" w:rsidRPr="00CF2E7C" w:rsidRDefault="001751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4F97C43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0C4ECA0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00C726B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45A9E8F4" w:rsidR="00D46B07" w:rsidRPr="00CF2E7C" w:rsidRDefault="001751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61569715" w:rsidR="000334B6" w:rsidRPr="00CF2E7C" w:rsidRDefault="001751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Carbon sequestration</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75BAD3FB" w:rsidR="00343937" w:rsidRPr="00CF2E7C" w:rsidRDefault="001751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173A1429" w:rsidR="000A6F11" w:rsidRPr="00CF2E7C" w:rsidRDefault="00904D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5206C790" w:rsidR="00392F82" w:rsidRPr="009C4D10" w:rsidRDefault="00904D5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6B73693C" w:rsidR="00702413" w:rsidRPr="009C4D10" w:rsidRDefault="00904D5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Article 31 of the Law notes that Carbon sequestrated by the forest may be exploited, traded on the carbon market or subject to reward in accordance with relevant legislation. This means that the carbon stored by forests can be monetised as carbon credits if it is properly measured and regulated, but the Law does not specify how this must be done. </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344E3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344E3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ABC6A7" w14:textId="77777777" w:rsidR="00BE5B49" w:rsidRDefault="00BE5B49" w:rsidP="00874E39">
      <w:r>
        <w:separator/>
      </w:r>
    </w:p>
  </w:endnote>
  <w:endnote w:type="continuationSeparator" w:id="0">
    <w:p w14:paraId="0E4B5F14" w14:textId="77777777" w:rsidR="00BE5B49" w:rsidRDefault="00BE5B49" w:rsidP="00874E39">
      <w:r>
        <w:continuationSeparator/>
      </w:r>
    </w:p>
  </w:endnote>
  <w:endnote w:type="continuationNotice" w:id="1">
    <w:p w14:paraId="04EF9C4F" w14:textId="77777777" w:rsidR="00BE5B49" w:rsidRDefault="00BE5B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panose1 w:val="00000000000000000000"/>
    <w:charset w:val="00"/>
    <w:family w:val="roman"/>
    <w:notTrueType/>
    <w:pitch w:val="default"/>
  </w:font>
  <w:font w:name="Mulish">
    <w:altName w:val="Calibri"/>
    <w:charset w:val="4D"/>
    <w:family w:val="auto"/>
    <w:pitch w:val="variable"/>
    <w:sig w:usb0="A00002FF" w:usb1="5000204B" w:usb2="00000000" w:usb3="00000000" w:csb0="00000197" w:csb1="00000000"/>
  </w:font>
  <w:font w:name="Helvetica Neue">
    <w:altName w:val="Sylfaen"/>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4DB5EC" w14:textId="77777777" w:rsidR="00BE5B49" w:rsidRDefault="00BE5B49" w:rsidP="00874E39">
      <w:r>
        <w:separator/>
      </w:r>
    </w:p>
  </w:footnote>
  <w:footnote w:type="continuationSeparator" w:id="0">
    <w:p w14:paraId="7B7827F6" w14:textId="77777777" w:rsidR="00BE5B49" w:rsidRDefault="00BE5B49" w:rsidP="00874E39">
      <w:r>
        <w:continuationSeparator/>
      </w:r>
    </w:p>
  </w:footnote>
  <w:footnote w:type="continuationNotice" w:id="1">
    <w:p w14:paraId="22327A95" w14:textId="77777777" w:rsidR="00BE5B49" w:rsidRDefault="00BE5B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4D5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A7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51FD"/>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376"/>
    <w:rsid w:val="00237F89"/>
    <w:rsid w:val="002406C6"/>
    <w:rsid w:val="00240CE1"/>
    <w:rsid w:val="00241257"/>
    <w:rsid w:val="00242839"/>
    <w:rsid w:val="00244207"/>
    <w:rsid w:val="00246630"/>
    <w:rsid w:val="00246E5B"/>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D0A"/>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4E39"/>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A77"/>
    <w:rsid w:val="003D6DA5"/>
    <w:rsid w:val="003E037B"/>
    <w:rsid w:val="003E38C7"/>
    <w:rsid w:val="003E43FE"/>
    <w:rsid w:val="003E7DD6"/>
    <w:rsid w:val="003F1282"/>
    <w:rsid w:val="003F1C8E"/>
    <w:rsid w:val="003F1E87"/>
    <w:rsid w:val="003F1F07"/>
    <w:rsid w:val="003F256E"/>
    <w:rsid w:val="003F2B00"/>
    <w:rsid w:val="003F2E77"/>
    <w:rsid w:val="003F338D"/>
    <w:rsid w:val="003F39C3"/>
    <w:rsid w:val="003F4908"/>
    <w:rsid w:val="003F4AB9"/>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68FE"/>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0A"/>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9EB"/>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0C6"/>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00"/>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B7E"/>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4D5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523E"/>
    <w:rsid w:val="009370E9"/>
    <w:rsid w:val="00937D9B"/>
    <w:rsid w:val="00940E65"/>
    <w:rsid w:val="0094115B"/>
    <w:rsid w:val="00946270"/>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762"/>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4F96"/>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0FF"/>
    <w:rsid w:val="00B32231"/>
    <w:rsid w:val="00B35E99"/>
    <w:rsid w:val="00B3764F"/>
    <w:rsid w:val="00B41334"/>
    <w:rsid w:val="00B419A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B49"/>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26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550"/>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3EFD"/>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341"/>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34"/>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0E8"/>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4DC"/>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38EEE45-454C-4DF9-9314-3816357C4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0094549/https:/www.police.gov.rw/media/news-detail/news/huye-residents-warned-against-deforestation/"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Metadata/LabelInfo.xml><?xml version="1.0" encoding="utf-8"?>
<clbl:labelList xmlns:clbl="http://schemas.microsoft.com/office/2020/mipLabelMetadata">
  <clbl:label id="{f7bfe9f2-cbc7-48a8-a338-5abc39b1a7cb}" enabled="1" method="Standard" siteId="{5ce0d9fe-6445-4b6d-9d67-a58a09b03ba4}"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1</Pages>
  <Words>22096</Words>
  <Characters>125948</Characters>
  <Application>Microsoft Office Word</Application>
  <DocSecurity>4</DocSecurity>
  <Lines>1049</Lines>
  <Paragraphs>295</Paragraphs>
  <ScaleCrop>false</ScaleCrop>
  <Company/>
  <LinksUpToDate>false</LinksUpToDate>
  <CharactersWithSpaces>147749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Eden Gatuiku</cp:lastModifiedBy>
  <cp:revision>9</cp:revision>
  <cp:lastPrinted>2025-03-21T10:14:00Z</cp:lastPrinted>
  <dcterms:created xsi:type="dcterms:W3CDTF">2025-09-02T02:49:00Z</dcterms:created>
  <dcterms:modified xsi:type="dcterms:W3CDTF">2025-09-01T22:13:00Z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